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FA0C"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1 : Organisation </w:t>
      </w:r>
    </w:p>
    <w:p w14:paraId="0D0884F1"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REGLEMENT DU JEU-CONCOURS </w:t>
      </w:r>
    </w:p>
    <w:p w14:paraId="1AE0B837" w14:textId="16026A49" w:rsidR="00270193" w:rsidRDefault="006C2B71" w:rsidP="00270193">
      <w:pPr>
        <w:widowControl w:val="0"/>
        <w:autoSpaceDE w:val="0"/>
        <w:autoSpaceDN w:val="0"/>
        <w:adjustRightInd w:val="0"/>
        <w:spacing w:after="240" w:line="300" w:lineRule="atLeast"/>
        <w:rPr>
          <w:rFonts w:ascii="Helvetica" w:hAnsi="Helvetica" w:cs="Helvetica"/>
          <w:b/>
          <w:bCs/>
          <w:color w:val="000000"/>
          <w:sz w:val="26"/>
          <w:szCs w:val="26"/>
        </w:rPr>
      </w:pPr>
      <w:r>
        <w:rPr>
          <w:rFonts w:ascii="Helvetica" w:hAnsi="Helvetica" w:cs="Helvetica"/>
          <w:b/>
          <w:bCs/>
          <w:color w:val="000000"/>
          <w:sz w:val="26"/>
          <w:szCs w:val="26"/>
        </w:rPr>
        <w:t>Un week-end à Turin</w:t>
      </w:r>
      <w:r w:rsidR="009F4EC1">
        <w:rPr>
          <w:rFonts w:ascii="Helvetica" w:hAnsi="Helvetica" w:cs="Helvetica"/>
          <w:b/>
          <w:bCs/>
          <w:color w:val="000000"/>
          <w:sz w:val="26"/>
          <w:szCs w:val="26"/>
        </w:rPr>
        <w:t xml:space="preserve"> offert par Lavazza</w:t>
      </w:r>
    </w:p>
    <w:p w14:paraId="3A07E555" w14:textId="52894E2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La SAS Le Bonbon au capital de </w:t>
      </w:r>
      <w:r w:rsidR="006C2B71" w:rsidRPr="006C2B71">
        <w:rPr>
          <w:rFonts w:ascii="Helvetica" w:hAnsi="Helvetica" w:cs="Helvetica"/>
          <w:color w:val="000000"/>
          <w:sz w:val="26"/>
          <w:szCs w:val="26"/>
        </w:rPr>
        <w:t>108583,96</w:t>
      </w:r>
      <w:r w:rsidR="006C2B71">
        <w:rPr>
          <w:rFonts w:ascii="Helvetica" w:hAnsi="Helvetica" w:cs="Helvetica"/>
          <w:color w:val="000000"/>
          <w:sz w:val="26"/>
          <w:szCs w:val="26"/>
        </w:rPr>
        <w:t xml:space="preserve"> </w:t>
      </w:r>
      <w:r>
        <w:rPr>
          <w:rFonts w:ascii="Helvetica" w:hAnsi="Helvetica" w:cs="Helvetica"/>
          <w:color w:val="000000"/>
          <w:sz w:val="26"/>
          <w:szCs w:val="26"/>
        </w:rPr>
        <w:t xml:space="preserve">€, ci-après désignée sous le nom « L'organisatrice », dont le siège social est situé 15 rue du Delta 75009 Paris, immatriculée sous le numéro RCS PARIS 510580301, organise un jeu gratuit sans obligation d'achat du </w:t>
      </w:r>
      <w:r w:rsidR="006C2B71">
        <w:rPr>
          <w:rFonts w:ascii="Helvetica" w:hAnsi="Helvetica" w:cs="Helvetica"/>
          <w:color w:val="000000"/>
          <w:sz w:val="26"/>
          <w:szCs w:val="26"/>
        </w:rPr>
        <w:t>2</w:t>
      </w:r>
      <w:r w:rsidR="003F5683">
        <w:rPr>
          <w:rFonts w:ascii="Helvetica" w:hAnsi="Helvetica" w:cs="Helvetica"/>
          <w:color w:val="000000"/>
          <w:sz w:val="26"/>
          <w:szCs w:val="26"/>
        </w:rPr>
        <w:t>4</w:t>
      </w:r>
      <w:r>
        <w:rPr>
          <w:rFonts w:ascii="Helvetica" w:hAnsi="Helvetica" w:cs="Helvetica"/>
          <w:color w:val="000000"/>
          <w:sz w:val="26"/>
          <w:szCs w:val="26"/>
        </w:rPr>
        <w:t>/0</w:t>
      </w:r>
      <w:r w:rsidR="006C2B71">
        <w:rPr>
          <w:rFonts w:ascii="Helvetica" w:hAnsi="Helvetica" w:cs="Helvetica"/>
          <w:color w:val="000000"/>
          <w:sz w:val="26"/>
          <w:szCs w:val="26"/>
        </w:rPr>
        <w:t>9</w:t>
      </w:r>
      <w:r>
        <w:rPr>
          <w:rFonts w:ascii="Helvetica" w:hAnsi="Helvetica" w:cs="Helvetica"/>
          <w:color w:val="000000"/>
          <w:sz w:val="26"/>
          <w:szCs w:val="26"/>
        </w:rPr>
        <w:t>/2018 au 0</w:t>
      </w:r>
      <w:r w:rsidR="006C2B71">
        <w:rPr>
          <w:rFonts w:ascii="Helvetica" w:hAnsi="Helvetica" w:cs="Helvetica"/>
          <w:color w:val="000000"/>
          <w:sz w:val="26"/>
          <w:szCs w:val="26"/>
        </w:rPr>
        <w:t>7</w:t>
      </w:r>
      <w:r>
        <w:rPr>
          <w:rFonts w:ascii="Helvetica" w:hAnsi="Helvetica" w:cs="Helvetica"/>
          <w:color w:val="000000"/>
          <w:sz w:val="26"/>
          <w:szCs w:val="26"/>
        </w:rPr>
        <w:t>/</w:t>
      </w:r>
      <w:r w:rsidR="006C2B71">
        <w:rPr>
          <w:rFonts w:ascii="Helvetica" w:hAnsi="Helvetica" w:cs="Helvetica"/>
          <w:color w:val="000000"/>
          <w:sz w:val="26"/>
          <w:szCs w:val="26"/>
        </w:rPr>
        <w:t>10</w:t>
      </w:r>
      <w:r>
        <w:rPr>
          <w:rFonts w:ascii="Helvetica" w:hAnsi="Helvetica" w:cs="Helvetica"/>
          <w:color w:val="000000"/>
          <w:sz w:val="26"/>
          <w:szCs w:val="26"/>
        </w:rPr>
        <w:t xml:space="preserve">/2018 minuit (jour inclus). </w:t>
      </w:r>
    </w:p>
    <w:p w14:paraId="75B43667" w14:textId="77777777" w:rsidR="009F4EC1" w:rsidRDefault="009F4EC1" w:rsidP="00270193">
      <w:pPr>
        <w:widowControl w:val="0"/>
        <w:autoSpaceDE w:val="0"/>
        <w:autoSpaceDN w:val="0"/>
        <w:adjustRightInd w:val="0"/>
        <w:spacing w:after="240" w:line="460" w:lineRule="atLeast"/>
        <w:rPr>
          <w:rFonts w:ascii="Helvetica" w:hAnsi="Helvetica" w:cs="Helvetica"/>
          <w:b/>
          <w:bCs/>
          <w:color w:val="000000"/>
          <w:sz w:val="40"/>
          <w:szCs w:val="40"/>
        </w:rPr>
      </w:pPr>
    </w:p>
    <w:p w14:paraId="5BF5AF11"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2 : Participants </w:t>
      </w:r>
    </w:p>
    <w:p w14:paraId="7B49FA0F"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Ce jeu gratuit sans obligation d'achat est exclusivement ouvert aux personnes majeures, à la date du début du jeu, résidant en France métropolitaine (Corse comprise). </w:t>
      </w:r>
    </w:p>
    <w:p w14:paraId="600B1E50"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Sont exclues du jeu les personnes ne répondant pas aux conditions ci-dessus, ainsi que les membres du personnel de « L'organisatrice », et toute personne ayant directement ou indirectement participé à la conception, à la réalisation ou à la gestion du jeu ainsi que leur conjoint et les membres de leurs familles : ascendants et descendants directs ou autres parents vivant ou non sous leur toit. </w:t>
      </w:r>
    </w:p>
    <w:p w14:paraId="2596CF7C"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 L'organisatrice » se réserve le droit de demander à tout participant de justifier des conditions ci-dessus exposées. Toute personne ne remplissant pas ces conditions ou refusant de les justifier sera exclue du jeu et ne pourra, en cas de gain, bénéficier de son lot. </w:t>
      </w:r>
    </w:p>
    <w:p w14:paraId="25A29B85" w14:textId="77777777" w:rsidR="00270193" w:rsidRDefault="00270193" w:rsidP="00270193">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La participation au jeu implique l'entière acceptation du présent règlement. </w:t>
      </w:r>
    </w:p>
    <w:p w14:paraId="790B946C" w14:textId="77777777" w:rsidR="004B0F9A" w:rsidRDefault="004B0F9A" w:rsidP="00270193">
      <w:pPr>
        <w:widowControl w:val="0"/>
        <w:autoSpaceDE w:val="0"/>
        <w:autoSpaceDN w:val="0"/>
        <w:adjustRightInd w:val="0"/>
        <w:spacing w:after="240" w:line="300" w:lineRule="atLeast"/>
        <w:rPr>
          <w:rFonts w:ascii="Times" w:hAnsi="Times" w:cs="Times"/>
          <w:color w:val="000000"/>
        </w:rPr>
      </w:pPr>
    </w:p>
    <w:p w14:paraId="6A34FE21"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3 : Modalités de participation </w:t>
      </w:r>
    </w:p>
    <w:p w14:paraId="498E2838" w14:textId="06BA916E" w:rsidR="004B0F9A" w:rsidRDefault="00840132" w:rsidP="004B0F9A">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br/>
      </w:r>
      <w:r w:rsidR="004B0F9A">
        <w:rPr>
          <w:rFonts w:ascii="Helvetica" w:hAnsi="Helvetica" w:cs="Helvetica"/>
          <w:color w:val="000000"/>
          <w:sz w:val="26"/>
          <w:szCs w:val="26"/>
        </w:rPr>
        <w:t>Les participants doivent s’inscrire en remplissant le formulaire à l’adresse suivante : « </w:t>
      </w:r>
      <w:r w:rsidR="00F44460" w:rsidRPr="00F44460">
        <w:rPr>
          <w:rFonts w:ascii="Helvetica" w:hAnsi="Helvetica" w:cs="Helvetica"/>
          <w:color w:val="000000"/>
          <w:sz w:val="26"/>
          <w:szCs w:val="26"/>
        </w:rPr>
        <w:t>https://www.lebonbon.fr/paris/les-tops-spots/l-italie-a-paris-meilleurs-spots-restaurants-cafes-italiens/</w:t>
      </w:r>
      <w:r w:rsidR="004B0F9A">
        <w:rPr>
          <w:rFonts w:ascii="Helvetica" w:hAnsi="Helvetica" w:cs="Helvetica"/>
          <w:color w:val="000000"/>
          <w:sz w:val="26"/>
          <w:szCs w:val="26"/>
        </w:rPr>
        <w:t> »</w:t>
      </w:r>
    </w:p>
    <w:p w14:paraId="6DA9BB9E" w14:textId="320E8486" w:rsidR="004B0F9A" w:rsidRDefault="004B0F9A" w:rsidP="004B0F9A">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Chaque participant</w:t>
      </w:r>
      <w:r w:rsidR="00F44460">
        <w:rPr>
          <w:rFonts w:ascii="Helvetica" w:hAnsi="Helvetica" w:cs="Helvetica"/>
          <w:color w:val="000000"/>
          <w:sz w:val="26"/>
          <w:szCs w:val="26"/>
        </w:rPr>
        <w:t xml:space="preserve"> est invité à entrer son email, son </w:t>
      </w:r>
      <w:r>
        <w:rPr>
          <w:rFonts w:ascii="Helvetica" w:hAnsi="Helvetica" w:cs="Helvetica"/>
          <w:color w:val="000000"/>
          <w:sz w:val="26"/>
          <w:szCs w:val="26"/>
        </w:rPr>
        <w:t>no</w:t>
      </w:r>
      <w:r w:rsidR="00F44460">
        <w:rPr>
          <w:rFonts w:ascii="Helvetica" w:hAnsi="Helvetica" w:cs="Helvetica"/>
          <w:color w:val="000000"/>
          <w:sz w:val="26"/>
          <w:szCs w:val="26"/>
        </w:rPr>
        <w:t xml:space="preserve">m, </w:t>
      </w:r>
      <w:r>
        <w:rPr>
          <w:rFonts w:ascii="Helvetica" w:hAnsi="Helvetica" w:cs="Helvetica"/>
          <w:color w:val="000000"/>
          <w:sz w:val="26"/>
          <w:szCs w:val="26"/>
        </w:rPr>
        <w:t>son prénom</w:t>
      </w:r>
      <w:r w:rsidR="00F44460">
        <w:rPr>
          <w:rFonts w:ascii="Helvetica" w:hAnsi="Helvetica" w:cs="Helvetica"/>
          <w:color w:val="000000"/>
          <w:sz w:val="26"/>
          <w:szCs w:val="26"/>
        </w:rPr>
        <w:t xml:space="preserve"> et son </w:t>
      </w:r>
      <w:r w:rsidR="00F44460">
        <w:rPr>
          <w:rFonts w:ascii="Helvetica" w:hAnsi="Helvetica" w:cs="Helvetica"/>
          <w:color w:val="000000"/>
          <w:sz w:val="26"/>
          <w:szCs w:val="26"/>
        </w:rPr>
        <w:lastRenderedPageBreak/>
        <w:t>numéro de téléphone</w:t>
      </w:r>
      <w:r>
        <w:rPr>
          <w:rFonts w:ascii="Helvetica" w:hAnsi="Helvetica" w:cs="Helvetica"/>
          <w:color w:val="000000"/>
          <w:sz w:val="26"/>
          <w:szCs w:val="26"/>
        </w:rPr>
        <w:t xml:space="preserve">. </w:t>
      </w:r>
      <w:r w:rsidR="00F44460">
        <w:rPr>
          <w:rFonts w:ascii="Helvetica" w:hAnsi="Helvetica" w:cs="Helvetica"/>
          <w:color w:val="000000"/>
          <w:sz w:val="26"/>
          <w:szCs w:val="26"/>
        </w:rPr>
        <w:t>L’email, le nom et le prénom sont obligatoires.</w:t>
      </w:r>
    </w:p>
    <w:p w14:paraId="238F7CFC" w14:textId="77777777" w:rsidR="004B0F9A" w:rsidRDefault="004B0F9A" w:rsidP="004B0F9A">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Une seule participation par adresse mail et par personne sera retenue</w:t>
      </w:r>
    </w:p>
    <w:p w14:paraId="52BA8844" w14:textId="77777777" w:rsidR="004B0F9A" w:rsidRDefault="004B0F9A" w:rsidP="004B0F9A">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La participation au jeu implique l'entière acceptation du présent règlement. </w:t>
      </w:r>
    </w:p>
    <w:p w14:paraId="590A85CC" w14:textId="77777777" w:rsidR="004B0F9A" w:rsidRDefault="004B0F9A" w:rsidP="004B0F9A">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Le joueur est informé et accepte que les informations saisies dans le formulaire d'inscription vaillent preuve de son identité. </w:t>
      </w:r>
    </w:p>
    <w:p w14:paraId="1CF38156" w14:textId="6AD13B37" w:rsidR="009E351E" w:rsidRDefault="004B0F9A" w:rsidP="004B0F9A">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Toute participation effectuée contrairement aux dispositions du présent règlement rendra la participation invalide. Tout participant suspecté de fraude pourra être écarté du jeu-concours par « L'organisatrice » sans que celle-ci n'ait à s'en justifier.</w:t>
      </w:r>
    </w:p>
    <w:p w14:paraId="44B580A5" w14:textId="77777777" w:rsidR="009E351E" w:rsidRPr="00F44460" w:rsidRDefault="009E351E" w:rsidP="004B0F9A">
      <w:pPr>
        <w:widowControl w:val="0"/>
        <w:autoSpaceDE w:val="0"/>
        <w:autoSpaceDN w:val="0"/>
        <w:adjustRightInd w:val="0"/>
        <w:spacing w:after="240" w:line="300" w:lineRule="atLeast"/>
        <w:rPr>
          <w:rFonts w:ascii="Times" w:hAnsi="Times" w:cs="Times"/>
          <w:color w:val="000000"/>
        </w:rPr>
      </w:pPr>
    </w:p>
    <w:p w14:paraId="7FFCCF5E" w14:textId="136CA1F6" w:rsidR="00270193" w:rsidRDefault="00270193" w:rsidP="004B0F9A">
      <w:pPr>
        <w:widowControl w:val="0"/>
        <w:autoSpaceDE w:val="0"/>
        <w:autoSpaceDN w:val="0"/>
        <w:adjustRightInd w:val="0"/>
        <w:spacing w:after="240" w:line="300" w:lineRule="atLeast"/>
        <w:rPr>
          <w:rFonts w:ascii="Times" w:hAnsi="Times" w:cs="Times"/>
          <w:color w:val="000000"/>
        </w:rPr>
      </w:pPr>
      <w:r>
        <w:rPr>
          <w:rFonts w:ascii="Helvetica" w:hAnsi="Helvetica" w:cs="Helvetica"/>
          <w:b/>
          <w:bCs/>
          <w:color w:val="000000"/>
          <w:sz w:val="40"/>
          <w:szCs w:val="40"/>
        </w:rPr>
        <w:t xml:space="preserve">Article 4 : Gains </w:t>
      </w:r>
    </w:p>
    <w:p w14:paraId="0BBDA80A" w14:textId="48F39DD3" w:rsidR="00270193" w:rsidRDefault="00840132" w:rsidP="00270193">
      <w:pPr>
        <w:shd w:val="clear" w:color="auto" w:fill="FFFFFF"/>
        <w:rPr>
          <w:rFonts w:ascii="Helvetica" w:hAnsi="Helvetica"/>
          <w:color w:val="222222"/>
          <w:sz w:val="26"/>
          <w:szCs w:val="26"/>
        </w:rPr>
      </w:pPr>
      <w:r>
        <w:rPr>
          <w:rFonts w:ascii="Helvetica" w:hAnsi="Helvetica"/>
          <w:color w:val="222222"/>
          <w:sz w:val="26"/>
          <w:szCs w:val="26"/>
        </w:rPr>
        <w:tab/>
      </w:r>
    </w:p>
    <w:p w14:paraId="7152A319" w14:textId="28051CA4" w:rsidR="00270193" w:rsidRDefault="00F44460" w:rsidP="00270193">
      <w:pPr>
        <w:shd w:val="clear" w:color="auto" w:fill="FFFFFF"/>
        <w:rPr>
          <w:rFonts w:ascii="Helvetica" w:eastAsia="Times New Roman" w:hAnsi="Helvetica" w:cs="Times New Roman"/>
          <w:color w:val="222222"/>
          <w:sz w:val="26"/>
          <w:szCs w:val="26"/>
          <w:shd w:val="clear" w:color="auto" w:fill="FFFFFF"/>
          <w:lang w:eastAsia="fr-FR"/>
        </w:rPr>
      </w:pPr>
      <w:r>
        <w:rPr>
          <w:rFonts w:ascii="Helvetica" w:eastAsia="Times New Roman" w:hAnsi="Helvetica" w:cs="Times New Roman"/>
          <w:color w:val="222222"/>
          <w:sz w:val="26"/>
          <w:szCs w:val="26"/>
          <w:shd w:val="clear" w:color="auto" w:fill="FFFFFF"/>
          <w:lang w:eastAsia="fr-FR"/>
        </w:rPr>
        <w:t>1 voyage à Turin (Italie) pour 2 personnes (1100€ TTC)</w:t>
      </w:r>
    </w:p>
    <w:p w14:paraId="672886C2" w14:textId="77777777" w:rsidR="00F44460" w:rsidRDefault="00F44460" w:rsidP="00270193">
      <w:pPr>
        <w:shd w:val="clear" w:color="auto" w:fill="FFFFFF"/>
        <w:rPr>
          <w:rFonts w:ascii="Helvetica" w:eastAsia="Times New Roman" w:hAnsi="Helvetica" w:cs="Times New Roman"/>
          <w:color w:val="222222"/>
          <w:sz w:val="26"/>
          <w:szCs w:val="26"/>
          <w:shd w:val="clear" w:color="auto" w:fill="FFFFFF"/>
          <w:lang w:eastAsia="fr-FR"/>
        </w:rPr>
      </w:pPr>
    </w:p>
    <w:p w14:paraId="18C6AFBF" w14:textId="3B41900D" w:rsidR="00F44460" w:rsidRDefault="00F44460" w:rsidP="00270193">
      <w:pPr>
        <w:shd w:val="clear" w:color="auto" w:fill="FFFFFF"/>
        <w:rPr>
          <w:rFonts w:ascii="Helvetica" w:eastAsia="Times New Roman" w:hAnsi="Helvetica" w:cs="Times New Roman"/>
          <w:color w:val="222222"/>
          <w:sz w:val="26"/>
          <w:szCs w:val="26"/>
          <w:shd w:val="clear" w:color="auto" w:fill="FFFFFF"/>
          <w:lang w:eastAsia="fr-FR"/>
        </w:rPr>
      </w:pPr>
      <w:r>
        <w:rPr>
          <w:rFonts w:ascii="Helvetica" w:eastAsia="Times New Roman" w:hAnsi="Helvetica" w:cs="Times New Roman"/>
          <w:color w:val="222222"/>
          <w:sz w:val="26"/>
          <w:szCs w:val="26"/>
          <w:shd w:val="clear" w:color="auto" w:fill="FFFFFF"/>
          <w:lang w:eastAsia="fr-FR"/>
        </w:rPr>
        <w:t xml:space="preserve">Détails : Pour des vols AR au départ de </w:t>
      </w:r>
      <w:r w:rsidR="00DC421A">
        <w:rPr>
          <w:rFonts w:ascii="Helvetica" w:eastAsia="Times New Roman" w:hAnsi="Helvetica" w:cs="Times New Roman"/>
          <w:color w:val="222222"/>
          <w:sz w:val="26"/>
          <w:szCs w:val="26"/>
          <w:shd w:val="clear" w:color="auto" w:fill="FFFFFF"/>
          <w:lang w:eastAsia="fr-FR"/>
        </w:rPr>
        <w:t>Paris ou Beauvais pour Turin</w:t>
      </w:r>
      <w:r w:rsidR="0096324C">
        <w:rPr>
          <w:rFonts w:ascii="Helvetica" w:eastAsia="Times New Roman" w:hAnsi="Helvetica" w:cs="Times New Roman"/>
          <w:color w:val="222222"/>
          <w:sz w:val="26"/>
          <w:szCs w:val="26"/>
          <w:shd w:val="clear" w:color="auto" w:fill="FFFFFF"/>
          <w:lang w:eastAsia="fr-FR"/>
        </w:rPr>
        <w:t xml:space="preserve">, bagage en soute, 2 nuits dans un </w:t>
      </w:r>
      <w:r w:rsidR="00977AE8">
        <w:rPr>
          <w:rFonts w:ascii="Helvetica" w:eastAsia="Times New Roman" w:hAnsi="Helvetica" w:cs="Times New Roman"/>
          <w:color w:val="222222"/>
          <w:sz w:val="26"/>
          <w:szCs w:val="26"/>
          <w:shd w:val="clear" w:color="auto" w:fill="FFFFFF"/>
          <w:lang w:eastAsia="fr-FR"/>
        </w:rPr>
        <w:t>hôtel et</w:t>
      </w:r>
      <w:r w:rsidR="0096324C">
        <w:rPr>
          <w:rFonts w:ascii="Helvetica" w:eastAsia="Times New Roman" w:hAnsi="Helvetica" w:cs="Times New Roman"/>
          <w:color w:val="222222"/>
          <w:sz w:val="26"/>
          <w:szCs w:val="26"/>
          <w:shd w:val="clear" w:color="auto" w:fill="FFFFFF"/>
          <w:lang w:eastAsia="fr-FR"/>
        </w:rPr>
        <w:t xml:space="preserve"> 2 petits déjeuner.</w:t>
      </w:r>
    </w:p>
    <w:p w14:paraId="5D4019CA" w14:textId="77777777" w:rsidR="00977AE8" w:rsidRDefault="00977AE8" w:rsidP="00270193">
      <w:pPr>
        <w:shd w:val="clear" w:color="auto" w:fill="FFFFFF"/>
        <w:rPr>
          <w:rFonts w:ascii="Helvetica" w:eastAsia="Times New Roman" w:hAnsi="Helvetica" w:cs="Times New Roman"/>
          <w:color w:val="222222"/>
          <w:sz w:val="26"/>
          <w:szCs w:val="26"/>
          <w:shd w:val="clear" w:color="auto" w:fill="FFFFFF"/>
          <w:lang w:eastAsia="fr-FR"/>
        </w:rPr>
      </w:pPr>
    </w:p>
    <w:p w14:paraId="7F2A36C4" w14:textId="2E42598C" w:rsidR="00977AE8" w:rsidRDefault="00977AE8" w:rsidP="00977AE8">
      <w:pPr>
        <w:shd w:val="clear" w:color="auto" w:fill="FFFFFF"/>
        <w:rPr>
          <w:rFonts w:ascii="Helvetica" w:eastAsia="Times New Roman" w:hAnsi="Helvetica" w:cs="Times New Roman"/>
          <w:color w:val="222222"/>
          <w:sz w:val="26"/>
          <w:szCs w:val="26"/>
          <w:shd w:val="clear" w:color="auto" w:fill="FFFFFF"/>
          <w:lang w:eastAsia="fr-FR"/>
        </w:rPr>
      </w:pPr>
      <w:r w:rsidRPr="00977AE8">
        <w:rPr>
          <w:rFonts w:ascii="Helvetica" w:eastAsia="Times New Roman" w:hAnsi="Helvetica" w:cs="Times New Roman"/>
          <w:color w:val="222222"/>
          <w:sz w:val="26"/>
          <w:szCs w:val="26"/>
          <w:shd w:val="clear" w:color="auto" w:fill="FFFFFF"/>
          <w:lang w:eastAsia="fr-FR"/>
        </w:rPr>
        <w:t>Période : Hors période de fêtes de fin d'année et vacances scolaires. Rése</w:t>
      </w:r>
      <w:r>
        <w:rPr>
          <w:rFonts w:ascii="Helvetica" w:eastAsia="Times New Roman" w:hAnsi="Helvetica" w:cs="Times New Roman"/>
          <w:color w:val="222222"/>
          <w:sz w:val="26"/>
          <w:szCs w:val="26"/>
          <w:shd w:val="clear" w:color="auto" w:fill="FFFFFF"/>
          <w:lang w:eastAsia="fr-FR"/>
        </w:rPr>
        <w:t xml:space="preserve">rvation 4 mois minimum avant la </w:t>
      </w:r>
      <w:r w:rsidRPr="00977AE8">
        <w:rPr>
          <w:rFonts w:ascii="Helvetica" w:eastAsia="Times New Roman" w:hAnsi="Helvetica" w:cs="Times New Roman"/>
          <w:color w:val="222222"/>
          <w:sz w:val="26"/>
          <w:szCs w:val="26"/>
          <w:shd w:val="clear" w:color="auto" w:fill="FFFFFF"/>
          <w:lang w:eastAsia="fr-FR"/>
        </w:rPr>
        <w:t>date choisie sous réserve de disponibilité au moment de la réservation. Non inclus : Les dépenses</w:t>
      </w:r>
      <w:r>
        <w:rPr>
          <w:rFonts w:ascii="Helvetica" w:eastAsia="Times New Roman" w:hAnsi="Helvetica" w:cs="Times New Roman"/>
          <w:color w:val="222222"/>
          <w:sz w:val="26"/>
          <w:szCs w:val="26"/>
          <w:shd w:val="clear" w:color="auto" w:fill="FFFFFF"/>
          <w:lang w:eastAsia="fr-FR"/>
        </w:rPr>
        <w:t xml:space="preserve"> </w:t>
      </w:r>
      <w:r w:rsidRPr="00977AE8">
        <w:rPr>
          <w:rFonts w:ascii="Helvetica" w:eastAsia="Times New Roman" w:hAnsi="Helvetica" w:cs="Times New Roman"/>
          <w:color w:val="222222"/>
          <w:sz w:val="26"/>
          <w:szCs w:val="26"/>
          <w:shd w:val="clear" w:color="auto" w:fill="FFFFFF"/>
          <w:lang w:eastAsia="fr-FR"/>
        </w:rPr>
        <w:t>personnelles, les transferts aéroports, l'assurance annulation et les repas et boissons hors forfaits</w:t>
      </w:r>
      <w:r w:rsidR="009E351E">
        <w:rPr>
          <w:rFonts w:ascii="Helvetica" w:eastAsia="Times New Roman" w:hAnsi="Helvetica" w:cs="Times New Roman"/>
          <w:color w:val="222222"/>
          <w:sz w:val="26"/>
          <w:szCs w:val="26"/>
          <w:shd w:val="clear" w:color="auto" w:fill="FFFFFF"/>
          <w:lang w:eastAsia="fr-FR"/>
        </w:rPr>
        <w:t>.</w:t>
      </w:r>
    </w:p>
    <w:p w14:paraId="32048328" w14:textId="77777777" w:rsidR="00136639" w:rsidRPr="00136639" w:rsidRDefault="00136639" w:rsidP="00270193">
      <w:pPr>
        <w:shd w:val="clear" w:color="auto" w:fill="FFFFFF"/>
        <w:rPr>
          <w:rFonts w:ascii="Helvetica" w:eastAsia="Times New Roman" w:hAnsi="Helvetica" w:cs="Times New Roman"/>
          <w:color w:val="222222"/>
          <w:sz w:val="26"/>
          <w:szCs w:val="26"/>
          <w:shd w:val="clear" w:color="auto" w:fill="FFFFFF"/>
          <w:lang w:eastAsia="fr-FR"/>
        </w:rPr>
      </w:pPr>
    </w:p>
    <w:p w14:paraId="0A47F743" w14:textId="02057602" w:rsidR="00270193" w:rsidRPr="00270193" w:rsidRDefault="00270193" w:rsidP="00270193">
      <w:pPr>
        <w:shd w:val="clear" w:color="auto" w:fill="FFFFFF"/>
        <w:rPr>
          <w:rFonts w:ascii="Helvetica" w:hAnsi="Helvetica"/>
          <w:color w:val="222222"/>
          <w:sz w:val="26"/>
          <w:szCs w:val="26"/>
        </w:rPr>
      </w:pPr>
      <w:r w:rsidRPr="00270193">
        <w:rPr>
          <w:rFonts w:ascii="Helvetica" w:hAnsi="Helvetica"/>
          <w:color w:val="222222"/>
          <w:sz w:val="26"/>
          <w:szCs w:val="26"/>
        </w:rPr>
        <w:t>La dotation est nominative, non remboursable, non compensable, non cessible, non convertible en numéraire en tout ou partie</w:t>
      </w:r>
      <w:r w:rsidR="007C06EA">
        <w:rPr>
          <w:rFonts w:ascii="Helvetica" w:hAnsi="Helvetica"/>
          <w:color w:val="222222"/>
          <w:sz w:val="26"/>
          <w:szCs w:val="26"/>
        </w:rPr>
        <w:t>.</w:t>
      </w:r>
    </w:p>
    <w:p w14:paraId="3B6317E0" w14:textId="77777777" w:rsidR="002A146C" w:rsidRDefault="002A146C" w:rsidP="00270193">
      <w:pPr>
        <w:shd w:val="clear" w:color="auto" w:fill="FFFFFF"/>
        <w:rPr>
          <w:rFonts w:ascii="Helvetica" w:hAnsi="Helvetica"/>
          <w:color w:val="222222"/>
          <w:sz w:val="20"/>
          <w:szCs w:val="20"/>
        </w:rPr>
      </w:pPr>
    </w:p>
    <w:p w14:paraId="02150536" w14:textId="77777777" w:rsidR="009E351E" w:rsidRDefault="009E351E" w:rsidP="00270193">
      <w:pPr>
        <w:shd w:val="clear" w:color="auto" w:fill="FFFFFF"/>
        <w:rPr>
          <w:rFonts w:ascii="Helvetica" w:hAnsi="Helvetica"/>
          <w:color w:val="222222"/>
          <w:sz w:val="20"/>
          <w:szCs w:val="20"/>
        </w:rPr>
      </w:pPr>
    </w:p>
    <w:p w14:paraId="6397D01A" w14:textId="77777777" w:rsidR="002A146C" w:rsidRDefault="002A146C" w:rsidP="00270193">
      <w:pPr>
        <w:shd w:val="clear" w:color="auto" w:fill="FFFFFF"/>
        <w:rPr>
          <w:rFonts w:ascii="Helvetica" w:hAnsi="Helvetica"/>
          <w:color w:val="222222"/>
          <w:sz w:val="20"/>
          <w:szCs w:val="20"/>
        </w:rPr>
      </w:pPr>
    </w:p>
    <w:p w14:paraId="77D9ADDB" w14:textId="77777777" w:rsidR="009F4EC1" w:rsidRDefault="009F4EC1" w:rsidP="00270193">
      <w:pPr>
        <w:shd w:val="clear" w:color="auto" w:fill="FFFFFF"/>
        <w:rPr>
          <w:rFonts w:ascii="Helvetica" w:hAnsi="Helvetica"/>
          <w:color w:val="222222"/>
          <w:sz w:val="20"/>
          <w:szCs w:val="20"/>
        </w:rPr>
      </w:pPr>
    </w:p>
    <w:p w14:paraId="503331C5"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5 : Désignation des gagnants </w:t>
      </w:r>
    </w:p>
    <w:p w14:paraId="7D98EAEE" w14:textId="51D389EA" w:rsidR="002A146C" w:rsidRPr="002A146C" w:rsidRDefault="00270193" w:rsidP="002A146C">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A la fin du jeu-concours, le tirage au sort sera réalisé le </w:t>
      </w:r>
      <w:r w:rsidR="003F5683">
        <w:rPr>
          <w:rFonts w:ascii="Helvetica" w:hAnsi="Helvetica" w:cs="Helvetica"/>
          <w:color w:val="000000"/>
          <w:sz w:val="26"/>
          <w:szCs w:val="26"/>
        </w:rPr>
        <w:t>0</w:t>
      </w:r>
      <w:r w:rsidR="009E351E">
        <w:rPr>
          <w:rFonts w:ascii="Helvetica" w:hAnsi="Helvetica" w:cs="Helvetica"/>
          <w:color w:val="000000"/>
          <w:sz w:val="26"/>
          <w:szCs w:val="26"/>
        </w:rPr>
        <w:t>9</w:t>
      </w:r>
      <w:r>
        <w:rPr>
          <w:rFonts w:ascii="Helvetica" w:hAnsi="Helvetica" w:cs="Helvetica"/>
          <w:color w:val="000000"/>
          <w:sz w:val="26"/>
          <w:szCs w:val="26"/>
        </w:rPr>
        <w:t>/</w:t>
      </w:r>
      <w:r w:rsidR="009E351E">
        <w:rPr>
          <w:rFonts w:ascii="Helvetica" w:hAnsi="Helvetica" w:cs="Helvetica"/>
          <w:color w:val="000000"/>
          <w:sz w:val="26"/>
          <w:szCs w:val="26"/>
        </w:rPr>
        <w:t>10</w:t>
      </w:r>
      <w:r>
        <w:rPr>
          <w:rFonts w:ascii="Helvetica" w:hAnsi="Helvetica" w:cs="Helvetica"/>
          <w:color w:val="000000"/>
          <w:sz w:val="26"/>
          <w:szCs w:val="26"/>
        </w:rPr>
        <w:t>/2018 à 12h00.</w:t>
      </w:r>
    </w:p>
    <w:p w14:paraId="150C8914" w14:textId="77777777" w:rsidR="009E351E" w:rsidRDefault="009E351E" w:rsidP="00270193">
      <w:pPr>
        <w:widowControl w:val="0"/>
        <w:autoSpaceDE w:val="0"/>
        <w:autoSpaceDN w:val="0"/>
        <w:adjustRightInd w:val="0"/>
        <w:spacing w:after="240" w:line="460" w:lineRule="atLeast"/>
        <w:rPr>
          <w:rFonts w:ascii="Helvetica" w:hAnsi="Helvetica" w:cs="Helvetica"/>
          <w:b/>
          <w:bCs/>
          <w:color w:val="000000"/>
          <w:sz w:val="40"/>
          <w:szCs w:val="40"/>
        </w:rPr>
      </w:pPr>
    </w:p>
    <w:p w14:paraId="74EF9494" w14:textId="77777777" w:rsidR="009F4EC1" w:rsidRDefault="009F4EC1" w:rsidP="00270193">
      <w:pPr>
        <w:widowControl w:val="0"/>
        <w:autoSpaceDE w:val="0"/>
        <w:autoSpaceDN w:val="0"/>
        <w:adjustRightInd w:val="0"/>
        <w:spacing w:after="240" w:line="460" w:lineRule="atLeast"/>
        <w:rPr>
          <w:rFonts w:ascii="Helvetica" w:hAnsi="Helvetica" w:cs="Helvetica"/>
          <w:b/>
          <w:bCs/>
          <w:color w:val="000000"/>
          <w:sz w:val="40"/>
          <w:szCs w:val="40"/>
        </w:rPr>
      </w:pPr>
    </w:p>
    <w:p w14:paraId="04F02763"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7 : Remise des lots </w:t>
      </w:r>
    </w:p>
    <w:p w14:paraId="25481929" w14:textId="77777777" w:rsidR="009E351E" w:rsidRDefault="009E351E" w:rsidP="009E351E">
      <w:pPr>
        <w:shd w:val="clear" w:color="auto" w:fill="FFFFFF"/>
        <w:ind w:left="708" w:hanging="708"/>
        <w:rPr>
          <w:rFonts w:ascii="Helvetica" w:hAnsi="Helvetica" w:cs="Times New Roman"/>
          <w:color w:val="222222"/>
          <w:sz w:val="26"/>
          <w:szCs w:val="26"/>
          <w:lang w:eastAsia="fr-FR"/>
        </w:rPr>
      </w:pPr>
      <w:r>
        <w:rPr>
          <w:rFonts w:ascii="Helvetica" w:hAnsi="Helvetica" w:cs="Times New Roman"/>
          <w:color w:val="222222"/>
          <w:sz w:val="26"/>
          <w:szCs w:val="26"/>
          <w:lang w:eastAsia="fr-FR"/>
        </w:rPr>
        <w:t>Le</w:t>
      </w:r>
      <w:r w:rsidR="007C06EA">
        <w:rPr>
          <w:rFonts w:ascii="Helvetica" w:hAnsi="Helvetica" w:cs="Times New Roman"/>
          <w:color w:val="222222"/>
          <w:sz w:val="26"/>
          <w:szCs w:val="26"/>
          <w:lang w:eastAsia="fr-FR"/>
        </w:rPr>
        <w:t xml:space="preserve"> </w:t>
      </w:r>
      <w:r>
        <w:rPr>
          <w:rFonts w:ascii="Helvetica" w:hAnsi="Helvetica" w:cs="Times New Roman"/>
          <w:color w:val="222222"/>
          <w:sz w:val="26"/>
          <w:szCs w:val="26"/>
          <w:lang w:eastAsia="fr-FR"/>
        </w:rPr>
        <w:t>gagnant sera averti</w:t>
      </w:r>
      <w:r w:rsidR="007B4E35" w:rsidRPr="007B4E35">
        <w:rPr>
          <w:rFonts w:ascii="Helvetica" w:hAnsi="Helvetica" w:cs="Times New Roman"/>
          <w:color w:val="222222"/>
          <w:sz w:val="26"/>
          <w:szCs w:val="26"/>
          <w:lang w:eastAsia="fr-FR"/>
        </w:rPr>
        <w:t xml:space="preserve"> par email par </w:t>
      </w:r>
      <w:r w:rsidR="00DB3573">
        <w:rPr>
          <w:rFonts w:ascii="Helvetica" w:hAnsi="Helvetica" w:cs="Times New Roman"/>
          <w:color w:val="222222"/>
          <w:sz w:val="26"/>
          <w:szCs w:val="26"/>
          <w:lang w:eastAsia="fr-FR"/>
        </w:rPr>
        <w:t>l</w:t>
      </w:r>
      <w:r w:rsidR="007B4E35" w:rsidRPr="007B4E35">
        <w:rPr>
          <w:rFonts w:ascii="Helvetica" w:hAnsi="Helvetica" w:cs="Times New Roman"/>
          <w:color w:val="222222"/>
          <w:sz w:val="26"/>
          <w:szCs w:val="26"/>
          <w:lang w:eastAsia="fr-FR"/>
        </w:rPr>
        <w:t xml:space="preserve">e </w:t>
      </w:r>
      <w:r>
        <w:rPr>
          <w:rFonts w:ascii="Helvetica" w:hAnsi="Helvetica" w:cs="Times New Roman"/>
          <w:color w:val="222222"/>
          <w:sz w:val="26"/>
          <w:szCs w:val="26"/>
          <w:lang w:eastAsia="fr-FR"/>
        </w:rPr>
        <w:t xml:space="preserve">Bonbon pour effectuer la réservation des </w:t>
      </w:r>
    </w:p>
    <w:p w14:paraId="42721817" w14:textId="59FA1382" w:rsidR="009E351E" w:rsidRPr="009E351E" w:rsidRDefault="009E351E" w:rsidP="009E351E">
      <w:pPr>
        <w:shd w:val="clear" w:color="auto" w:fill="FFFFFF"/>
        <w:ind w:left="708" w:hanging="708"/>
        <w:rPr>
          <w:rFonts w:ascii="Helvetica" w:hAnsi="Helvetica" w:cs="Times New Roman"/>
          <w:color w:val="222222"/>
          <w:sz w:val="26"/>
          <w:szCs w:val="26"/>
          <w:lang w:eastAsia="fr-FR"/>
        </w:rPr>
      </w:pPr>
      <w:r>
        <w:rPr>
          <w:rFonts w:ascii="Helvetica" w:hAnsi="Helvetica" w:cs="Times New Roman"/>
          <w:color w:val="222222"/>
          <w:sz w:val="26"/>
          <w:szCs w:val="26"/>
          <w:lang w:eastAsia="fr-FR"/>
        </w:rPr>
        <w:t>billets</w:t>
      </w:r>
      <w:r w:rsidRPr="00977AE8">
        <w:rPr>
          <w:rFonts w:ascii="Helvetica" w:eastAsia="Times New Roman" w:hAnsi="Helvetica" w:cs="Times New Roman"/>
          <w:color w:val="222222"/>
          <w:sz w:val="26"/>
          <w:szCs w:val="26"/>
          <w:shd w:val="clear" w:color="auto" w:fill="FFFFFF"/>
          <w:lang w:eastAsia="fr-FR"/>
        </w:rPr>
        <w:t>. Le lot</w:t>
      </w:r>
      <w:r>
        <w:rPr>
          <w:rFonts w:ascii="Helvetica" w:eastAsia="Times New Roman" w:hAnsi="Helvetica" w:cs="Times New Roman"/>
          <w:color w:val="222222"/>
          <w:sz w:val="26"/>
          <w:szCs w:val="26"/>
          <w:shd w:val="clear" w:color="auto" w:fill="FFFFFF"/>
          <w:lang w:eastAsia="fr-FR"/>
        </w:rPr>
        <w:t xml:space="preserve"> </w:t>
      </w:r>
      <w:r w:rsidRPr="00977AE8">
        <w:rPr>
          <w:rFonts w:ascii="Helvetica" w:eastAsia="Times New Roman" w:hAnsi="Helvetica" w:cs="Times New Roman"/>
          <w:color w:val="222222"/>
          <w:sz w:val="26"/>
          <w:szCs w:val="26"/>
          <w:shd w:val="clear" w:color="auto" w:fill="FFFFFF"/>
          <w:lang w:eastAsia="fr-FR"/>
        </w:rPr>
        <w:t>restera à disposition du participant pendant 240 jours.</w:t>
      </w:r>
    </w:p>
    <w:p w14:paraId="691A8C54" w14:textId="4470699B" w:rsidR="007B4E35" w:rsidRDefault="007B4E35" w:rsidP="009E351E">
      <w:pPr>
        <w:shd w:val="clear" w:color="auto" w:fill="FFFFFF"/>
        <w:ind w:left="708" w:hanging="708"/>
        <w:rPr>
          <w:rFonts w:ascii="Helvetica" w:hAnsi="Helvetica" w:cs="Times New Roman"/>
          <w:color w:val="222222"/>
          <w:sz w:val="26"/>
          <w:szCs w:val="26"/>
          <w:lang w:eastAsia="fr-FR"/>
        </w:rPr>
      </w:pPr>
    </w:p>
    <w:p w14:paraId="665737FF" w14:textId="77777777" w:rsidR="007C06EA" w:rsidRPr="007C06EA" w:rsidRDefault="007C06EA" w:rsidP="007C06EA">
      <w:pPr>
        <w:shd w:val="clear" w:color="auto" w:fill="FFFFFF"/>
        <w:rPr>
          <w:rFonts w:ascii="Helvetica" w:hAnsi="Helvetica" w:cs="Times New Roman"/>
          <w:color w:val="222222"/>
          <w:sz w:val="26"/>
          <w:szCs w:val="26"/>
          <w:lang w:eastAsia="fr-FR"/>
        </w:rPr>
      </w:pPr>
    </w:p>
    <w:p w14:paraId="023F66F8" w14:textId="555DDE28" w:rsidR="00136639" w:rsidRPr="00136639" w:rsidRDefault="00270193" w:rsidP="00136639">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 L'organisatrice » se réserve le droit, en cas de survenance d'un événement indépendant de sa volonté, notamment lié à ses fournisseurs ou à des circonstances imprévisibles, de remplacer les lots annoncés, par des lots de valeur équivalente. Le gagnant sera tenu informé des éventuels changements. </w:t>
      </w:r>
    </w:p>
    <w:p w14:paraId="69B5B91B" w14:textId="77777777" w:rsidR="009E351E" w:rsidRDefault="009E351E" w:rsidP="00270193">
      <w:pPr>
        <w:widowControl w:val="0"/>
        <w:autoSpaceDE w:val="0"/>
        <w:autoSpaceDN w:val="0"/>
        <w:adjustRightInd w:val="0"/>
        <w:spacing w:after="240" w:line="460" w:lineRule="atLeast"/>
        <w:rPr>
          <w:rFonts w:ascii="Helvetica" w:hAnsi="Helvetica" w:cs="Helvetica"/>
          <w:b/>
          <w:bCs/>
          <w:color w:val="000000"/>
          <w:sz w:val="40"/>
          <w:szCs w:val="40"/>
        </w:rPr>
      </w:pPr>
    </w:p>
    <w:p w14:paraId="5FC6A806"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8 : Utilisation des données personnelles des participants </w:t>
      </w:r>
    </w:p>
    <w:p w14:paraId="6328E0AB" w14:textId="734326BC"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Les informations des participants sont enregistrées et utilisées par « L'organisatrice » pour mémoriser leur participation au jeu-concours et permettre l'attribution des lots.</w:t>
      </w:r>
    </w:p>
    <w:p w14:paraId="7CEE662D" w14:textId="56AC9D73" w:rsidR="00270193" w:rsidRDefault="00270193" w:rsidP="007B4E35">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Les participants peuvent, pour des motifs légitimes, s'opposer à ce que leurs données personnelles communiquées dans le cadre de ce jeu fassent l'objet d'un traitement.</w:t>
      </w:r>
    </w:p>
    <w:p w14:paraId="2623F2DE" w14:textId="77777777" w:rsidR="009F4EC1" w:rsidRDefault="009F4EC1" w:rsidP="007B4E35">
      <w:pPr>
        <w:widowControl w:val="0"/>
        <w:autoSpaceDE w:val="0"/>
        <w:autoSpaceDN w:val="0"/>
        <w:adjustRightInd w:val="0"/>
        <w:spacing w:after="240" w:line="300" w:lineRule="atLeast"/>
        <w:rPr>
          <w:rFonts w:ascii="Times" w:hAnsi="Times" w:cs="Times"/>
          <w:color w:val="000000"/>
        </w:rPr>
      </w:pPr>
    </w:p>
    <w:p w14:paraId="119693A1"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9 : Règlement du jeu </w:t>
      </w:r>
    </w:p>
    <w:p w14:paraId="15DB84F3" w14:textId="4622FFE2" w:rsidR="00270193" w:rsidRDefault="00270193" w:rsidP="00270193">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Le règlement pourra être c</w:t>
      </w:r>
      <w:r w:rsidR="007B4E35">
        <w:rPr>
          <w:rFonts w:ascii="Helvetica" w:hAnsi="Helvetica" w:cs="Helvetica"/>
          <w:color w:val="000000"/>
          <w:sz w:val="26"/>
          <w:szCs w:val="26"/>
        </w:rPr>
        <w:t xml:space="preserve">onsulté sur le site suivant : </w:t>
      </w:r>
      <w:hyperlink r:id="rId4" w:history="1">
        <w:r w:rsidR="009E351E" w:rsidRPr="00555AB2">
          <w:rPr>
            <w:rStyle w:val="Lienhypertexte"/>
          </w:rPr>
          <w:t>https://www.lebonbon.fr/paris/les-tops-spots/l-italie-a-paris-meilleurs-spots-restaurants-cafes-italiens/</w:t>
        </w:r>
      </w:hyperlink>
    </w:p>
    <w:p w14:paraId="21880FBB"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Il peut être adressé à titre gratuit à toute personne qui en fait la demande auprès de « L'organisatrice ». </w:t>
      </w:r>
    </w:p>
    <w:p w14:paraId="17BC68D7" w14:textId="77777777" w:rsidR="007B4E35" w:rsidRDefault="007B4E35" w:rsidP="00270193">
      <w:pPr>
        <w:widowControl w:val="0"/>
        <w:autoSpaceDE w:val="0"/>
        <w:autoSpaceDN w:val="0"/>
        <w:adjustRightInd w:val="0"/>
        <w:spacing w:after="240" w:line="460" w:lineRule="atLeast"/>
        <w:rPr>
          <w:rFonts w:ascii="Helvetica" w:hAnsi="Helvetica" w:cs="Helvetica"/>
          <w:color w:val="000000"/>
          <w:sz w:val="26"/>
          <w:szCs w:val="26"/>
        </w:rPr>
      </w:pPr>
    </w:p>
    <w:p w14:paraId="47BF52FF" w14:textId="77777777" w:rsidR="009E351E" w:rsidRDefault="009E351E" w:rsidP="00270193">
      <w:pPr>
        <w:widowControl w:val="0"/>
        <w:autoSpaceDE w:val="0"/>
        <w:autoSpaceDN w:val="0"/>
        <w:adjustRightInd w:val="0"/>
        <w:spacing w:after="240" w:line="460" w:lineRule="atLeast"/>
        <w:rPr>
          <w:rFonts w:ascii="Helvetica" w:hAnsi="Helvetica" w:cs="Helvetica"/>
          <w:color w:val="000000"/>
          <w:sz w:val="26"/>
          <w:szCs w:val="26"/>
        </w:rPr>
      </w:pPr>
    </w:p>
    <w:p w14:paraId="11DFEEEF" w14:textId="77777777" w:rsidR="009E351E" w:rsidRDefault="009E351E" w:rsidP="00270193">
      <w:pPr>
        <w:widowControl w:val="0"/>
        <w:autoSpaceDE w:val="0"/>
        <w:autoSpaceDN w:val="0"/>
        <w:adjustRightInd w:val="0"/>
        <w:spacing w:after="240" w:line="460" w:lineRule="atLeast"/>
        <w:rPr>
          <w:rFonts w:ascii="Helvetica" w:hAnsi="Helvetica" w:cs="Helvetica"/>
          <w:color w:val="000000"/>
          <w:sz w:val="26"/>
          <w:szCs w:val="26"/>
        </w:rPr>
      </w:pPr>
    </w:p>
    <w:p w14:paraId="0157CF5E"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10 : Propriété industrielle et intellectuelle </w:t>
      </w:r>
    </w:p>
    <w:p w14:paraId="3D3E7D0B"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Toutes les marques, logos, textes, images, vidéos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 </w:t>
      </w:r>
    </w:p>
    <w:p w14:paraId="214FF17E"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Toute reproduction, totale ou partielle, non autorisée de ces marques, logos et signes constitue une contrefaçon passible de sanctions pénales. </w:t>
      </w:r>
    </w:p>
    <w:p w14:paraId="12F02C84" w14:textId="46B56854" w:rsidR="00270193" w:rsidRDefault="00270193" w:rsidP="00270193">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La participation à ce jeu implique l'acceptation pleine et entière du présent règlement par les participants.</w:t>
      </w:r>
    </w:p>
    <w:p w14:paraId="38702792" w14:textId="77777777" w:rsidR="00C17C03" w:rsidRDefault="00C17C03" w:rsidP="00270193">
      <w:pPr>
        <w:widowControl w:val="0"/>
        <w:autoSpaceDE w:val="0"/>
        <w:autoSpaceDN w:val="0"/>
        <w:adjustRightInd w:val="0"/>
        <w:spacing w:after="240" w:line="300" w:lineRule="atLeast"/>
        <w:rPr>
          <w:rFonts w:ascii="Times" w:hAnsi="Times" w:cs="Times"/>
          <w:color w:val="000000"/>
        </w:rPr>
      </w:pPr>
    </w:p>
    <w:p w14:paraId="22E89135"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11 : Responsabilité </w:t>
      </w:r>
    </w:p>
    <w:p w14:paraId="4F175C25"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La responsabilité de « L'organisatrice » ne saurait être engagée en cas de force majeure ou de cas fortuit indépendant de sa volonté. </w:t>
      </w:r>
    </w:p>
    <w:p w14:paraId="4E36D2A1"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 L'organisatrice » ne saurait être tenue pour responsable des retards, pertes, vols, avaries des courriers, manque de lisibilité des cachets du fait des services postaux. Elle ne saurait non plus être tenue pour responsable et aucun recours ne pourra être engagé contre elle en cas de survenance d'événements présentant les caractères de force majeure (grèves, intempéries...) privant partiellement ou totalement les participants de la possibilité de participer au jeu et/ou les gagnants du bénéfice de leurs gains. </w:t>
      </w:r>
    </w:p>
    <w:p w14:paraId="283B4681"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 L'organisatrice » ainsi que ses prestataires et partenaires ne pourront en aucun cas être tenus pour responsables des éventuels incidents pouvant intervenir dans l'utilisation des dotations par les bénéficiaires ou leurs invités dès lors que les gagnants en auront pris possession. </w:t>
      </w:r>
    </w:p>
    <w:p w14:paraId="050C7871"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De même « L'organisatrice », ainsi que ses prestataires et partenaires, ne pourront être tenus pour responsables de la perte ou du vol des dotations par les bénéficiaires dès lors que les gagnants en auront pris possession. Tout coût additionnel nécessaire à la prise en possession des dotations est à l'entière charge des gagnants sans que ceux-ci ne puissent demander une quelconque compensation à « L'organisatrice », ni aux sociétés prestataires ou partenaires. </w:t>
      </w:r>
    </w:p>
    <w:p w14:paraId="4A7535A8" w14:textId="77777777" w:rsidR="00270193" w:rsidRDefault="00270193" w:rsidP="00270193">
      <w:pPr>
        <w:widowControl w:val="0"/>
        <w:autoSpaceDE w:val="0"/>
        <w:autoSpaceDN w:val="0"/>
        <w:adjustRightInd w:val="0"/>
        <w:spacing w:after="240" w:line="460" w:lineRule="atLeast"/>
        <w:rPr>
          <w:rFonts w:ascii="Times" w:hAnsi="Times" w:cs="Times"/>
          <w:color w:val="000000"/>
        </w:rPr>
      </w:pPr>
      <w:r>
        <w:rPr>
          <w:rFonts w:ascii="Helvetica" w:hAnsi="Helvetica" w:cs="Helvetica"/>
          <w:b/>
          <w:bCs/>
          <w:color w:val="000000"/>
          <w:sz w:val="40"/>
          <w:szCs w:val="40"/>
        </w:rPr>
        <w:t xml:space="preserve">Article 12 : Litige &amp; Réclamation </w:t>
      </w:r>
    </w:p>
    <w:p w14:paraId="0D984720"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Le présent règlement est régi par la loi française. </w:t>
      </w:r>
    </w:p>
    <w:p w14:paraId="221EB8EE" w14:textId="320EC62A"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 L'organisatrice » se réserve le droit de trancher sans appel toute difficulté pouvant survenir quant à l'interprétation ou à l'application du présent règlement, étant entendu qu'aucune contestation ne sera admise notamment sur les modalités du jeu, sur les résultats, sur les gains ou leur réception, un mois après la fin du jeu. Sauf en cas d'erreurs manifestes, il est convenu que les informations résultant des systèmes de jeu de « L'organisatrice » ont force probante dans tout litige quant aux éléments de connexion et au traitement informatique des dites informations relatives au jeu. </w:t>
      </w:r>
    </w:p>
    <w:p w14:paraId="0FA94B12"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Toute réclamation doit être adressée dans le mois suivant la date de fin du jeu à « L'organisatrice ». Passée cette date, aucune réclamation ne sera acceptée. La participation au jeu entraîne l'entière acceptation du présent règlement. </w:t>
      </w:r>
    </w:p>
    <w:p w14:paraId="4C29074A" w14:textId="77777777" w:rsidR="009F4EC1" w:rsidRDefault="009F4EC1" w:rsidP="00270193">
      <w:pPr>
        <w:widowControl w:val="0"/>
        <w:autoSpaceDE w:val="0"/>
        <w:autoSpaceDN w:val="0"/>
        <w:adjustRightInd w:val="0"/>
        <w:spacing w:after="240" w:line="460" w:lineRule="atLeast"/>
        <w:rPr>
          <w:rFonts w:ascii="Helvetica" w:hAnsi="Helvetica" w:cs="Helvetica"/>
          <w:b/>
          <w:bCs/>
          <w:color w:val="000000"/>
          <w:sz w:val="40"/>
          <w:szCs w:val="40"/>
        </w:rPr>
      </w:pPr>
    </w:p>
    <w:p w14:paraId="6CB1A563" w14:textId="77777777" w:rsidR="00270193" w:rsidRDefault="00270193" w:rsidP="00270193">
      <w:pPr>
        <w:widowControl w:val="0"/>
        <w:autoSpaceDE w:val="0"/>
        <w:autoSpaceDN w:val="0"/>
        <w:adjustRightInd w:val="0"/>
        <w:spacing w:after="240" w:line="460" w:lineRule="atLeast"/>
        <w:rPr>
          <w:rFonts w:ascii="Times" w:hAnsi="Times" w:cs="Times"/>
          <w:color w:val="000000"/>
        </w:rPr>
      </w:pPr>
      <w:bookmarkStart w:id="0" w:name="_GoBack"/>
      <w:bookmarkEnd w:id="0"/>
      <w:r>
        <w:rPr>
          <w:rFonts w:ascii="Helvetica" w:hAnsi="Helvetica" w:cs="Helvetica"/>
          <w:b/>
          <w:bCs/>
          <w:color w:val="000000"/>
          <w:sz w:val="40"/>
          <w:szCs w:val="40"/>
        </w:rPr>
        <w:t xml:space="preserve">Article 13 : Convention de preuve </w:t>
      </w:r>
    </w:p>
    <w:p w14:paraId="7622BB7A"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De convention expresse entre le participant et « L'organisatrice », les systèmes et fichiers informatiques de « L'organisatrice » feront seuls foi. </w:t>
      </w:r>
    </w:p>
    <w:p w14:paraId="2D7F228B"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Les registres informatisés, conservés dans les systèmes informatiques de « L'organisatrice », dans des conditions raisonnables de sécurité et de fiabilité, sont considérés comme les preuves des relations et communications intervenues entre « L'organisatrice » et le participant. </w:t>
      </w:r>
    </w:p>
    <w:p w14:paraId="015D05A4" w14:textId="77777777" w:rsidR="00270193" w:rsidRDefault="00270193" w:rsidP="00270193">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Il est en conséquence convenu que, sauf erreur manifeste, « L'organisatrice » pourra se prévaloir, notamment aux fins de preuve de tout acte, fait ou omission, des programmes, données, fichiers, enregistrements, opérations et autres éléments (tels que des rapports de suivi ou autres états) de nature ou sous format ou support informatiques ou électroniques, établis, reçus ou conservés directement ou indirectement par « L'organisatrice », notamment dans ses systèmes informatiques. </w:t>
      </w:r>
    </w:p>
    <w:p w14:paraId="2CC69535" w14:textId="6D0C829C" w:rsidR="00DE2F2E" w:rsidRPr="007B4E35" w:rsidRDefault="00270193" w:rsidP="007B4E35">
      <w:pPr>
        <w:widowControl w:val="0"/>
        <w:autoSpaceDE w:val="0"/>
        <w:autoSpaceDN w:val="0"/>
        <w:adjustRightInd w:val="0"/>
        <w:spacing w:after="240" w:line="300" w:lineRule="atLeast"/>
        <w:rPr>
          <w:rFonts w:ascii="Times" w:hAnsi="Times" w:cs="Times"/>
          <w:color w:val="000000"/>
        </w:rPr>
      </w:pPr>
      <w:r>
        <w:rPr>
          <w:rFonts w:ascii="Helvetica" w:hAnsi="Helvetica" w:cs="Helvetica"/>
          <w:color w:val="000000"/>
          <w:sz w:val="26"/>
          <w:szCs w:val="26"/>
        </w:rPr>
        <w:t xml:space="preserve">Les éléments considérés constituent ainsi des preuves et s'ils sont produits comme moyens de preuve par « L'organisatrice » dans toute procédure contentieuse ou autre, ils seront recevables, valables et opposables entre les parties de la même manière, dans les mêmes conditions et avec la même force probante que tout document qui serait établi, reçu ou conservé par écrit. </w:t>
      </w:r>
    </w:p>
    <w:sectPr w:rsidR="00DE2F2E" w:rsidRPr="007B4E35" w:rsidSect="00270193">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93"/>
    <w:rsid w:val="00136639"/>
    <w:rsid w:val="00270193"/>
    <w:rsid w:val="002A146C"/>
    <w:rsid w:val="003F5683"/>
    <w:rsid w:val="003F5F99"/>
    <w:rsid w:val="004860B3"/>
    <w:rsid w:val="004B0F9A"/>
    <w:rsid w:val="0050351A"/>
    <w:rsid w:val="00552E9B"/>
    <w:rsid w:val="005C077A"/>
    <w:rsid w:val="00657C81"/>
    <w:rsid w:val="006C2B71"/>
    <w:rsid w:val="007B4E35"/>
    <w:rsid w:val="007C06EA"/>
    <w:rsid w:val="00840132"/>
    <w:rsid w:val="0096324C"/>
    <w:rsid w:val="00977AE8"/>
    <w:rsid w:val="009E351E"/>
    <w:rsid w:val="009F4EC1"/>
    <w:rsid w:val="00A80BBB"/>
    <w:rsid w:val="00B8582E"/>
    <w:rsid w:val="00C0457A"/>
    <w:rsid w:val="00C17C03"/>
    <w:rsid w:val="00C917D4"/>
    <w:rsid w:val="00DB3573"/>
    <w:rsid w:val="00DC421A"/>
    <w:rsid w:val="00DE2F2E"/>
    <w:rsid w:val="00EE304F"/>
    <w:rsid w:val="00F44460"/>
    <w:rsid w:val="00FF3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B84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2968">
      <w:bodyDiv w:val="1"/>
      <w:marLeft w:val="0"/>
      <w:marRight w:val="0"/>
      <w:marTop w:val="0"/>
      <w:marBottom w:val="0"/>
      <w:divBdr>
        <w:top w:val="none" w:sz="0" w:space="0" w:color="auto"/>
        <w:left w:val="none" w:sz="0" w:space="0" w:color="auto"/>
        <w:bottom w:val="none" w:sz="0" w:space="0" w:color="auto"/>
        <w:right w:val="none" w:sz="0" w:space="0" w:color="auto"/>
      </w:divBdr>
    </w:div>
    <w:div w:id="223412965">
      <w:bodyDiv w:val="1"/>
      <w:marLeft w:val="0"/>
      <w:marRight w:val="0"/>
      <w:marTop w:val="0"/>
      <w:marBottom w:val="0"/>
      <w:divBdr>
        <w:top w:val="none" w:sz="0" w:space="0" w:color="auto"/>
        <w:left w:val="none" w:sz="0" w:space="0" w:color="auto"/>
        <w:bottom w:val="none" w:sz="0" w:space="0" w:color="auto"/>
        <w:right w:val="none" w:sz="0" w:space="0" w:color="auto"/>
      </w:divBdr>
    </w:div>
    <w:div w:id="264390057">
      <w:bodyDiv w:val="1"/>
      <w:marLeft w:val="0"/>
      <w:marRight w:val="0"/>
      <w:marTop w:val="0"/>
      <w:marBottom w:val="0"/>
      <w:divBdr>
        <w:top w:val="none" w:sz="0" w:space="0" w:color="auto"/>
        <w:left w:val="none" w:sz="0" w:space="0" w:color="auto"/>
        <w:bottom w:val="none" w:sz="0" w:space="0" w:color="auto"/>
        <w:right w:val="none" w:sz="0" w:space="0" w:color="auto"/>
      </w:divBdr>
    </w:div>
    <w:div w:id="763460632">
      <w:bodyDiv w:val="1"/>
      <w:marLeft w:val="0"/>
      <w:marRight w:val="0"/>
      <w:marTop w:val="0"/>
      <w:marBottom w:val="0"/>
      <w:divBdr>
        <w:top w:val="none" w:sz="0" w:space="0" w:color="auto"/>
        <w:left w:val="none" w:sz="0" w:space="0" w:color="auto"/>
        <w:bottom w:val="none" w:sz="0" w:space="0" w:color="auto"/>
        <w:right w:val="none" w:sz="0" w:space="0" w:color="auto"/>
      </w:divBdr>
    </w:div>
    <w:div w:id="925727696">
      <w:bodyDiv w:val="1"/>
      <w:marLeft w:val="0"/>
      <w:marRight w:val="0"/>
      <w:marTop w:val="0"/>
      <w:marBottom w:val="0"/>
      <w:divBdr>
        <w:top w:val="none" w:sz="0" w:space="0" w:color="auto"/>
        <w:left w:val="none" w:sz="0" w:space="0" w:color="auto"/>
        <w:bottom w:val="none" w:sz="0" w:space="0" w:color="auto"/>
        <w:right w:val="none" w:sz="0" w:space="0" w:color="auto"/>
      </w:divBdr>
    </w:div>
    <w:div w:id="1054278113">
      <w:bodyDiv w:val="1"/>
      <w:marLeft w:val="0"/>
      <w:marRight w:val="0"/>
      <w:marTop w:val="0"/>
      <w:marBottom w:val="0"/>
      <w:divBdr>
        <w:top w:val="none" w:sz="0" w:space="0" w:color="auto"/>
        <w:left w:val="none" w:sz="0" w:space="0" w:color="auto"/>
        <w:bottom w:val="none" w:sz="0" w:space="0" w:color="auto"/>
        <w:right w:val="none" w:sz="0" w:space="0" w:color="auto"/>
      </w:divBdr>
    </w:div>
    <w:div w:id="1175336853">
      <w:bodyDiv w:val="1"/>
      <w:marLeft w:val="0"/>
      <w:marRight w:val="0"/>
      <w:marTop w:val="0"/>
      <w:marBottom w:val="0"/>
      <w:divBdr>
        <w:top w:val="none" w:sz="0" w:space="0" w:color="auto"/>
        <w:left w:val="none" w:sz="0" w:space="0" w:color="auto"/>
        <w:bottom w:val="none" w:sz="0" w:space="0" w:color="auto"/>
        <w:right w:val="none" w:sz="0" w:space="0" w:color="auto"/>
      </w:divBdr>
    </w:div>
    <w:div w:id="1249731398">
      <w:bodyDiv w:val="1"/>
      <w:marLeft w:val="0"/>
      <w:marRight w:val="0"/>
      <w:marTop w:val="0"/>
      <w:marBottom w:val="0"/>
      <w:divBdr>
        <w:top w:val="none" w:sz="0" w:space="0" w:color="auto"/>
        <w:left w:val="none" w:sz="0" w:space="0" w:color="auto"/>
        <w:bottom w:val="none" w:sz="0" w:space="0" w:color="auto"/>
        <w:right w:val="none" w:sz="0" w:space="0" w:color="auto"/>
      </w:divBdr>
    </w:div>
    <w:div w:id="1346398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ebonbon.fr/paris/les-tops-spots/l-italie-a-paris-meilleurs-spots-restaurants-cafes-italien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1352</Words>
  <Characters>7437</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dcterms:created xsi:type="dcterms:W3CDTF">2018-09-18T09:43:00Z</dcterms:created>
  <dcterms:modified xsi:type="dcterms:W3CDTF">2018-09-18T14:36:00Z</dcterms:modified>
</cp:coreProperties>
</file>